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971D8" w14:textId="77777777" w:rsidR="005263C7" w:rsidRPr="00960AEE" w:rsidRDefault="005263C7" w:rsidP="00960AE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66669A"/>
          <w:sz w:val="28"/>
          <w:szCs w:val="28"/>
        </w:rPr>
      </w:pPr>
      <w:r w:rsidRPr="00960AEE">
        <w:rPr>
          <w:rFonts w:asciiTheme="majorHAnsi" w:hAnsiTheme="majorHAnsi" w:cstheme="majorHAnsi"/>
          <w:b/>
          <w:color w:val="66669A"/>
          <w:sz w:val="28"/>
          <w:szCs w:val="28"/>
        </w:rPr>
        <w:t>Employment Contract</w:t>
      </w:r>
    </w:p>
    <w:p w14:paraId="6F911C65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66669A"/>
          <w:sz w:val="22"/>
          <w:szCs w:val="22"/>
        </w:rPr>
      </w:pPr>
    </w:p>
    <w:p w14:paraId="2CFB3FFC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66669A"/>
          <w:sz w:val="22"/>
          <w:szCs w:val="22"/>
        </w:rPr>
      </w:pPr>
      <w:r w:rsidRPr="00960AEE">
        <w:rPr>
          <w:rFonts w:asciiTheme="majorHAnsi" w:hAnsiTheme="majorHAnsi" w:cstheme="majorHAnsi"/>
          <w:b/>
          <w:bCs/>
          <w:color w:val="66669A"/>
          <w:sz w:val="22"/>
          <w:szCs w:val="22"/>
        </w:rPr>
        <w:t>Summary of Employee Benefits</w:t>
      </w:r>
    </w:p>
    <w:p w14:paraId="4D833F6F" w14:textId="02A48E70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 xml:space="preserve"> Part-time employees who work 30 hours or less a week regularly, and have successfully completed</w:t>
      </w:r>
      <w:r w:rsidR="00960AE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960AEE">
        <w:rPr>
          <w:rFonts w:asciiTheme="majorHAnsi" w:hAnsiTheme="majorHAnsi" w:cstheme="majorHAnsi"/>
          <w:color w:val="000000"/>
          <w:sz w:val="22"/>
          <w:szCs w:val="22"/>
        </w:rPr>
        <w:t xml:space="preserve">their </w:t>
      </w:r>
      <w:r w:rsidR="00960AEE">
        <w:rPr>
          <w:rFonts w:asciiTheme="majorHAnsi" w:hAnsiTheme="majorHAnsi" w:cstheme="majorHAnsi"/>
          <w:color w:val="000000"/>
          <w:sz w:val="22"/>
          <w:szCs w:val="22"/>
        </w:rPr>
        <w:t>90</w:t>
      </w:r>
      <w:r w:rsidRPr="00960AEE">
        <w:rPr>
          <w:rFonts w:asciiTheme="majorHAnsi" w:hAnsiTheme="majorHAnsi" w:cstheme="majorHAnsi"/>
          <w:color w:val="000000"/>
          <w:sz w:val="22"/>
          <w:szCs w:val="22"/>
        </w:rPr>
        <w:t xml:space="preserve">-day orientation period are entitled to holiday compensation, as explained in </w:t>
      </w:r>
      <w:r w:rsidRPr="00960AEE">
        <w:rPr>
          <w:rFonts w:asciiTheme="majorHAnsi" w:hAnsiTheme="majorHAnsi" w:cstheme="majorHAnsi"/>
          <w:b/>
          <w:bCs/>
          <w:color w:val="66669A"/>
          <w:sz w:val="22"/>
          <w:szCs w:val="22"/>
        </w:rPr>
        <w:t>Holidays</w:t>
      </w:r>
      <w:r w:rsidRPr="00960AEE">
        <w:rPr>
          <w:rFonts w:asciiTheme="majorHAnsi" w:hAnsiTheme="majorHAnsi" w:cstheme="majorHAnsi"/>
          <w:b/>
          <w:bCs/>
          <w:color w:val="000000"/>
          <w:sz w:val="22"/>
          <w:szCs w:val="22"/>
        </w:rPr>
        <w:t>.</w:t>
      </w:r>
    </w:p>
    <w:p w14:paraId="3F2555B9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>Part-time employees are not eligible for medical insurance.</w:t>
      </w:r>
    </w:p>
    <w:p w14:paraId="0C4F6DE0" w14:textId="1909686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>Full-time employees work more than 30 hours a week regularly, and have successfully completed</w:t>
      </w:r>
      <w:r w:rsidR="00960AE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960AEE">
        <w:rPr>
          <w:rFonts w:asciiTheme="majorHAnsi" w:hAnsiTheme="majorHAnsi" w:cstheme="majorHAnsi"/>
          <w:color w:val="000000"/>
          <w:sz w:val="22"/>
          <w:szCs w:val="22"/>
        </w:rPr>
        <w:t xml:space="preserve">their </w:t>
      </w:r>
      <w:r w:rsidR="00960AEE">
        <w:rPr>
          <w:rFonts w:asciiTheme="majorHAnsi" w:hAnsiTheme="majorHAnsi" w:cstheme="majorHAnsi"/>
          <w:color w:val="000000"/>
          <w:sz w:val="22"/>
          <w:szCs w:val="22"/>
        </w:rPr>
        <w:t>90</w:t>
      </w:r>
      <w:r w:rsidRPr="00960AEE">
        <w:rPr>
          <w:rFonts w:asciiTheme="majorHAnsi" w:hAnsiTheme="majorHAnsi" w:cstheme="majorHAnsi"/>
          <w:color w:val="000000"/>
          <w:sz w:val="22"/>
          <w:szCs w:val="22"/>
        </w:rPr>
        <w:t xml:space="preserve">-day orientation period are entitled to holiday compensation as explained in </w:t>
      </w:r>
      <w:r w:rsidRPr="00960AEE">
        <w:rPr>
          <w:rFonts w:asciiTheme="majorHAnsi" w:hAnsiTheme="majorHAnsi" w:cstheme="majorHAnsi"/>
          <w:color w:val="66669A"/>
          <w:sz w:val="22"/>
          <w:szCs w:val="22"/>
        </w:rPr>
        <w:t>Holidays</w:t>
      </w:r>
      <w:r w:rsidRPr="00960AEE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="00960AE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960AEE">
        <w:rPr>
          <w:rFonts w:asciiTheme="majorHAnsi" w:hAnsiTheme="majorHAnsi" w:cstheme="majorHAnsi"/>
          <w:color w:val="000000"/>
          <w:sz w:val="22"/>
          <w:szCs w:val="22"/>
        </w:rPr>
        <w:t>paid vacation/sick leave, and partial medical insurance reimbursement.</w:t>
      </w:r>
    </w:p>
    <w:p w14:paraId="5E36E57E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6669A"/>
          <w:sz w:val="22"/>
          <w:szCs w:val="22"/>
        </w:rPr>
      </w:pPr>
    </w:p>
    <w:p w14:paraId="7B0EF8AC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66669A"/>
          <w:sz w:val="22"/>
          <w:szCs w:val="22"/>
        </w:rPr>
      </w:pPr>
      <w:r w:rsidRPr="00960AEE">
        <w:rPr>
          <w:rFonts w:asciiTheme="majorHAnsi" w:hAnsiTheme="majorHAnsi" w:cstheme="majorHAnsi"/>
          <w:b/>
          <w:bCs/>
          <w:color w:val="66669A"/>
          <w:sz w:val="22"/>
          <w:szCs w:val="22"/>
        </w:rPr>
        <w:t>Employee Compensation</w:t>
      </w:r>
    </w:p>
    <w:p w14:paraId="4C448252" w14:textId="76BEF575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 xml:space="preserve">Payroll is calculated </w:t>
      </w:r>
      <w:r w:rsidRPr="00960AEE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weekly on Fridays</w:t>
      </w:r>
      <w:r w:rsidRPr="00960AEE">
        <w:rPr>
          <w:rFonts w:asciiTheme="majorHAnsi" w:hAnsiTheme="majorHAnsi" w:cstheme="majorHAnsi"/>
          <w:color w:val="000000"/>
          <w:sz w:val="22"/>
          <w:szCs w:val="22"/>
        </w:rPr>
        <w:t>, and is based on the</w:t>
      </w:r>
      <w:r w:rsidR="00960AE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960AEE">
        <w:rPr>
          <w:rFonts w:asciiTheme="majorHAnsi" w:hAnsiTheme="majorHAnsi" w:cstheme="majorHAnsi"/>
          <w:color w:val="000000"/>
          <w:sz w:val="22"/>
          <w:szCs w:val="22"/>
        </w:rPr>
        <w:t>hours worked (and holidays and personal time off) during that timeframe. Payroll checks are</w:t>
      </w:r>
      <w:r w:rsidR="00960AE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960AEE">
        <w:rPr>
          <w:rFonts w:asciiTheme="majorHAnsi" w:hAnsiTheme="majorHAnsi" w:cstheme="majorHAnsi"/>
          <w:color w:val="000000"/>
          <w:sz w:val="22"/>
          <w:szCs w:val="22"/>
        </w:rPr>
        <w:t>distributed (direct deposit) the following week. Deductions for Federal and State withholding taxes,</w:t>
      </w:r>
      <w:r w:rsidR="00960AE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960AEE">
        <w:rPr>
          <w:rFonts w:asciiTheme="majorHAnsi" w:hAnsiTheme="majorHAnsi" w:cstheme="majorHAnsi"/>
          <w:color w:val="000000"/>
          <w:sz w:val="22"/>
          <w:szCs w:val="22"/>
        </w:rPr>
        <w:t>Social Security and Medicare are automatically factored into paychecks. The portion of medical</w:t>
      </w:r>
    </w:p>
    <w:p w14:paraId="7B48723B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>insurance premiums covered by (Name of School) are reimbursed at the beginning of each month.</w:t>
      </w:r>
    </w:p>
    <w:p w14:paraId="25533799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>Per Oregon state laws, we compensate time and a half for all hours worked over 40 hours per</w:t>
      </w:r>
    </w:p>
    <w:p w14:paraId="0A6CDF61" w14:textId="7B78E1F3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>week. Hours worked is defined as actual hours, and does not include weeks that had paid holiday</w:t>
      </w:r>
      <w:r w:rsidR="00960AE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960AEE">
        <w:rPr>
          <w:rFonts w:asciiTheme="majorHAnsi" w:hAnsiTheme="majorHAnsi" w:cstheme="majorHAnsi"/>
          <w:color w:val="000000"/>
          <w:sz w:val="22"/>
          <w:szCs w:val="22"/>
        </w:rPr>
        <w:t>time, paid sick leave, or paid vacation time off.</w:t>
      </w:r>
    </w:p>
    <w:p w14:paraId="0DC24A82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6669A"/>
          <w:sz w:val="22"/>
          <w:szCs w:val="22"/>
        </w:rPr>
      </w:pPr>
    </w:p>
    <w:p w14:paraId="71B10E87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6669A"/>
          <w:sz w:val="22"/>
          <w:szCs w:val="22"/>
        </w:rPr>
      </w:pPr>
    </w:p>
    <w:p w14:paraId="30873ED0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66669A"/>
          <w:sz w:val="22"/>
          <w:szCs w:val="22"/>
        </w:rPr>
      </w:pPr>
      <w:r w:rsidRPr="00960AEE">
        <w:rPr>
          <w:rFonts w:asciiTheme="majorHAnsi" w:hAnsiTheme="majorHAnsi" w:cstheme="majorHAnsi"/>
          <w:b/>
          <w:bCs/>
          <w:color w:val="66669A"/>
          <w:sz w:val="22"/>
          <w:szCs w:val="22"/>
        </w:rPr>
        <w:t>Holidays</w:t>
      </w:r>
    </w:p>
    <w:p w14:paraId="4F818F72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 xml:space="preserve"> PART TIME</w:t>
      </w:r>
    </w:p>
    <w:p w14:paraId="3868F91B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>We grant paid time off to Part-time employees for the holidays listed:</w:t>
      </w:r>
    </w:p>
    <w:p w14:paraId="2E2961D8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>• New Year’s Day</w:t>
      </w:r>
    </w:p>
    <w:p w14:paraId="049B5791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>• Memorial Day</w:t>
      </w:r>
    </w:p>
    <w:p w14:paraId="567AFCB6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>• Labor Day</w:t>
      </w:r>
    </w:p>
    <w:p w14:paraId="473DC44F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>• Thanksgiving Day</w:t>
      </w:r>
    </w:p>
    <w:p w14:paraId="27A0DDA6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>• Christmas Day</w:t>
      </w:r>
    </w:p>
    <w:p w14:paraId="6163DFB3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4F89D149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>FULL TIME</w:t>
      </w:r>
    </w:p>
    <w:p w14:paraId="752EAFA3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>We grant paid time off to Full-time employees for the holidays listed:</w:t>
      </w:r>
    </w:p>
    <w:p w14:paraId="1B15036B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>• 2 weeks Christmas Break</w:t>
      </w:r>
    </w:p>
    <w:p w14:paraId="1030D573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>• MLK Day</w:t>
      </w:r>
    </w:p>
    <w:p w14:paraId="3C794B62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>• 1 week Spring Break</w:t>
      </w:r>
    </w:p>
    <w:p w14:paraId="144DC7B2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>• Memorial Day</w:t>
      </w:r>
    </w:p>
    <w:p w14:paraId="06F2AA05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>• Labor Day</w:t>
      </w:r>
    </w:p>
    <w:p w14:paraId="267137B1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>• Columbus Day</w:t>
      </w:r>
    </w:p>
    <w:p w14:paraId="60724BC7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>• Thanksgiving Day</w:t>
      </w:r>
    </w:p>
    <w:p w14:paraId="1BD20044" w14:textId="77777777" w:rsidR="005263C7" w:rsidRPr="00960AEE" w:rsidRDefault="005263C7" w:rsidP="005263C7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680FBC71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6669A"/>
          <w:sz w:val="22"/>
          <w:szCs w:val="22"/>
        </w:rPr>
      </w:pPr>
    </w:p>
    <w:p w14:paraId="3EBD3183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66669A"/>
          <w:sz w:val="22"/>
          <w:szCs w:val="22"/>
        </w:rPr>
      </w:pPr>
      <w:r w:rsidRPr="00960AEE">
        <w:rPr>
          <w:rFonts w:asciiTheme="majorHAnsi" w:hAnsiTheme="majorHAnsi" w:cstheme="majorHAnsi"/>
          <w:b/>
          <w:bCs/>
          <w:color w:val="66669A"/>
          <w:sz w:val="22"/>
          <w:szCs w:val="22"/>
        </w:rPr>
        <w:t>Vacation/Sick Pay</w:t>
      </w:r>
    </w:p>
    <w:p w14:paraId="7B214F18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 xml:space="preserve"> Regular Full-time employees are eligible to take paid vacations/ sick leave according this schedule:</w:t>
      </w:r>
    </w:p>
    <w:p w14:paraId="47E44A1F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1BFC7196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lastRenderedPageBreak/>
        <w:t xml:space="preserve">5 days per school calendar year </w:t>
      </w:r>
      <w:r w:rsidRPr="00960AEE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(September 1 to August 31)</w:t>
      </w:r>
    </w:p>
    <w:p w14:paraId="3E9E57AA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5B95FC3C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>These days are eligible to use after the ninety days orientation period. They are not valid prior to</w:t>
      </w:r>
    </w:p>
    <w:p w14:paraId="56EA201A" w14:textId="2AB73829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>the 90 days. Please inform head administrator as soon as possible if you plan to take a day off, so</w:t>
      </w:r>
      <w:r w:rsidR="00960AE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960AEE">
        <w:rPr>
          <w:rFonts w:asciiTheme="majorHAnsi" w:hAnsiTheme="majorHAnsi" w:cstheme="majorHAnsi"/>
          <w:color w:val="000000"/>
          <w:sz w:val="22"/>
          <w:szCs w:val="22"/>
        </w:rPr>
        <w:t>that a substitute teacher may be called on your behalf. You may be denied a vacation day if a</w:t>
      </w:r>
    </w:p>
    <w:p w14:paraId="6EDE717D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>substitute teacher cannot be arranged. All time off should be noted in the school’s calendar.</w:t>
      </w:r>
    </w:p>
    <w:p w14:paraId="66B4C5C3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66669A"/>
          <w:sz w:val="22"/>
          <w:szCs w:val="22"/>
        </w:rPr>
      </w:pPr>
    </w:p>
    <w:p w14:paraId="4013C5B2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66669A"/>
          <w:sz w:val="22"/>
          <w:szCs w:val="22"/>
        </w:rPr>
      </w:pPr>
      <w:r w:rsidRPr="00960AEE">
        <w:rPr>
          <w:rFonts w:asciiTheme="majorHAnsi" w:hAnsiTheme="majorHAnsi" w:cstheme="majorHAnsi"/>
          <w:b/>
          <w:bCs/>
          <w:color w:val="66669A"/>
          <w:sz w:val="22"/>
          <w:szCs w:val="22"/>
        </w:rPr>
        <w:t>Personal and Sick Leave</w:t>
      </w:r>
    </w:p>
    <w:p w14:paraId="3535E347" w14:textId="6353A628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 xml:space="preserve"> ALL Employees must call or text at </w:t>
      </w:r>
      <w:r w:rsidRPr="00960AEE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________________</w:t>
      </w:r>
      <w:r w:rsidRPr="00960AEE">
        <w:rPr>
          <w:rFonts w:asciiTheme="majorHAnsi" w:hAnsiTheme="majorHAnsi" w:cstheme="majorHAnsi"/>
          <w:color w:val="000000"/>
          <w:sz w:val="22"/>
          <w:szCs w:val="22"/>
        </w:rPr>
        <w:t xml:space="preserve"> the night before if they are feeling sick so</w:t>
      </w:r>
      <w:r w:rsidR="00960AE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960AEE">
        <w:rPr>
          <w:rFonts w:asciiTheme="majorHAnsi" w:hAnsiTheme="majorHAnsi" w:cstheme="majorHAnsi"/>
          <w:color w:val="000000"/>
          <w:sz w:val="22"/>
          <w:szCs w:val="22"/>
        </w:rPr>
        <w:t>that a substitute teacher may be arranged. If you call in the morning before your shift, you will be</w:t>
      </w:r>
      <w:r w:rsidR="00960AE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960AEE">
        <w:rPr>
          <w:rFonts w:asciiTheme="majorHAnsi" w:hAnsiTheme="majorHAnsi" w:cstheme="majorHAnsi"/>
          <w:color w:val="000000"/>
          <w:sz w:val="22"/>
          <w:szCs w:val="22"/>
        </w:rPr>
        <w:t>asked to come into work until a substitute can arrive to take over your duties. Please call the</w:t>
      </w:r>
      <w:r w:rsidR="00960AEE">
        <w:rPr>
          <w:rFonts w:asciiTheme="majorHAnsi" w:hAnsiTheme="majorHAnsi" w:cstheme="majorHAnsi"/>
          <w:color w:val="000000"/>
          <w:sz w:val="22"/>
          <w:szCs w:val="22"/>
        </w:rPr>
        <w:t xml:space="preserve"> employer</w:t>
      </w:r>
      <w:r w:rsidRPr="00960AEE">
        <w:rPr>
          <w:rFonts w:asciiTheme="majorHAnsi" w:hAnsiTheme="majorHAnsi" w:cstheme="majorHAnsi"/>
          <w:color w:val="000000"/>
          <w:sz w:val="22"/>
          <w:szCs w:val="22"/>
        </w:rPr>
        <w:t xml:space="preserve"> as soon as possible if you have an unexpected illness or emergency.</w:t>
      </w:r>
    </w:p>
    <w:p w14:paraId="7DDBF7D7" w14:textId="5A5AC15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>Employees who have been under our employment for at least the last twelve months are granted</w:t>
      </w:r>
      <w:r w:rsidR="00960AE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960AEE">
        <w:rPr>
          <w:rFonts w:asciiTheme="majorHAnsi" w:hAnsiTheme="majorHAnsi" w:cstheme="majorHAnsi"/>
          <w:color w:val="000000"/>
          <w:sz w:val="22"/>
          <w:szCs w:val="22"/>
        </w:rPr>
        <w:t>extended, unpaid personal leave for up to eight weeks, including maternity or paternity leave,</w:t>
      </w:r>
      <w:r w:rsidR="00960AE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960AEE">
        <w:rPr>
          <w:rFonts w:asciiTheme="majorHAnsi" w:hAnsiTheme="majorHAnsi" w:cstheme="majorHAnsi"/>
          <w:color w:val="000000"/>
          <w:sz w:val="22"/>
          <w:szCs w:val="22"/>
        </w:rPr>
        <w:t>bereavement, and other personal reasons when scheduled at least 30 days in advance.</w:t>
      </w:r>
    </w:p>
    <w:p w14:paraId="7ABFECF0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6669A"/>
          <w:sz w:val="22"/>
          <w:szCs w:val="22"/>
        </w:rPr>
      </w:pPr>
    </w:p>
    <w:p w14:paraId="2FF19A84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66669A"/>
          <w:sz w:val="22"/>
          <w:szCs w:val="22"/>
        </w:rPr>
      </w:pPr>
      <w:r w:rsidRPr="00960AEE">
        <w:rPr>
          <w:rFonts w:asciiTheme="majorHAnsi" w:hAnsiTheme="majorHAnsi" w:cstheme="majorHAnsi"/>
          <w:b/>
          <w:bCs/>
          <w:color w:val="66669A"/>
          <w:sz w:val="22"/>
          <w:szCs w:val="22"/>
        </w:rPr>
        <w:t>Paid Absences</w:t>
      </w:r>
    </w:p>
    <w:p w14:paraId="62C18002" w14:textId="66B804B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>Jury Duty can be served without a loss of earnings when court is in session. An employee</w:t>
      </w:r>
    </w:p>
    <w:p w14:paraId="3458C690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>may be requested to defer jury duty if it is determined that their absence would</w:t>
      </w:r>
    </w:p>
    <w:p w14:paraId="4CC64320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>create staff shortages during that time. (Name) will pay your normal earnings</w:t>
      </w:r>
    </w:p>
    <w:p w14:paraId="6D0A0108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>only during court attendance, and employees are expected to work their regular</w:t>
      </w:r>
    </w:p>
    <w:p w14:paraId="33D68B04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>schedule when court is not in session. We cannot cover earnings if you care called for</w:t>
      </w:r>
    </w:p>
    <w:p w14:paraId="489FDCB6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>a lengthy trial, however. Please notify staff as soon as possible of your summons.</w:t>
      </w:r>
    </w:p>
    <w:p w14:paraId="37E31E2A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6669A"/>
          <w:sz w:val="22"/>
          <w:szCs w:val="22"/>
        </w:rPr>
      </w:pPr>
    </w:p>
    <w:p w14:paraId="1F090840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66669A"/>
          <w:sz w:val="22"/>
          <w:szCs w:val="22"/>
        </w:rPr>
      </w:pPr>
      <w:r w:rsidRPr="00960AEE">
        <w:rPr>
          <w:rFonts w:asciiTheme="majorHAnsi" w:hAnsiTheme="majorHAnsi" w:cstheme="majorHAnsi"/>
          <w:b/>
          <w:bCs/>
          <w:color w:val="66669A"/>
          <w:sz w:val="22"/>
          <w:szCs w:val="22"/>
        </w:rPr>
        <w:t>Health Care Insurance</w:t>
      </w:r>
    </w:p>
    <w:p w14:paraId="475300A8" w14:textId="692490D6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 xml:space="preserve"> We offer health insurance reimbursement to our regular Full-time employees after an initial </w:t>
      </w:r>
      <w:r w:rsidR="00960AEE">
        <w:rPr>
          <w:rFonts w:asciiTheme="majorHAnsi" w:hAnsiTheme="majorHAnsi" w:cstheme="majorHAnsi"/>
          <w:color w:val="000000"/>
          <w:sz w:val="22"/>
          <w:szCs w:val="22"/>
        </w:rPr>
        <w:t>90-</w:t>
      </w:r>
      <w:r w:rsidRPr="00960AEE">
        <w:rPr>
          <w:rFonts w:asciiTheme="majorHAnsi" w:hAnsiTheme="majorHAnsi" w:cstheme="majorHAnsi"/>
          <w:color w:val="000000"/>
          <w:sz w:val="22"/>
          <w:szCs w:val="22"/>
        </w:rPr>
        <w:t>day</w:t>
      </w:r>
      <w:r w:rsidR="00960AE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960AEE">
        <w:rPr>
          <w:rFonts w:asciiTheme="majorHAnsi" w:hAnsiTheme="majorHAnsi" w:cstheme="majorHAnsi"/>
          <w:color w:val="000000"/>
          <w:sz w:val="22"/>
          <w:szCs w:val="22"/>
        </w:rPr>
        <w:t xml:space="preserve">orientation period. </w:t>
      </w:r>
      <w:r w:rsidR="00960AEE">
        <w:rPr>
          <w:rFonts w:asciiTheme="majorHAnsi" w:hAnsiTheme="majorHAnsi" w:cstheme="majorHAnsi"/>
          <w:color w:val="000000"/>
          <w:sz w:val="22"/>
          <w:szCs w:val="22"/>
        </w:rPr>
        <w:t xml:space="preserve">Employer </w:t>
      </w:r>
      <w:r w:rsidRPr="00960AEE">
        <w:rPr>
          <w:rFonts w:asciiTheme="majorHAnsi" w:hAnsiTheme="majorHAnsi" w:cstheme="majorHAnsi"/>
          <w:color w:val="000000"/>
          <w:sz w:val="22"/>
          <w:szCs w:val="22"/>
        </w:rPr>
        <w:t>covers up to $100 of the monthly premium (with the</w:t>
      </w:r>
    </w:p>
    <w:p w14:paraId="564D1362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>remainder to be covered by the employee), to a medical plan of the employee’s preference. The</w:t>
      </w:r>
    </w:p>
    <w:p w14:paraId="65ED7516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>reimbursement is included in the first pay period of each month.</w:t>
      </w:r>
    </w:p>
    <w:p w14:paraId="61B1A8B4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6669A"/>
          <w:sz w:val="22"/>
          <w:szCs w:val="22"/>
        </w:rPr>
      </w:pPr>
    </w:p>
    <w:p w14:paraId="77A1E7D1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66669A"/>
          <w:sz w:val="22"/>
          <w:szCs w:val="22"/>
        </w:rPr>
      </w:pPr>
      <w:r w:rsidRPr="00960AEE">
        <w:rPr>
          <w:rFonts w:asciiTheme="majorHAnsi" w:hAnsiTheme="majorHAnsi" w:cstheme="majorHAnsi"/>
          <w:b/>
          <w:bCs/>
          <w:color w:val="66669A"/>
          <w:sz w:val="22"/>
          <w:szCs w:val="22"/>
        </w:rPr>
        <w:t>Disability Insurance</w:t>
      </w:r>
    </w:p>
    <w:p w14:paraId="19472262" w14:textId="271573D3" w:rsidR="005263C7" w:rsidRPr="00960AEE" w:rsidRDefault="00960AEE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Employer </w:t>
      </w:r>
      <w:r w:rsidR="005263C7" w:rsidRPr="00960AEE">
        <w:rPr>
          <w:rFonts w:asciiTheme="majorHAnsi" w:hAnsiTheme="majorHAnsi" w:cstheme="majorHAnsi"/>
          <w:color w:val="000000"/>
          <w:sz w:val="22"/>
          <w:szCs w:val="22"/>
        </w:rPr>
        <w:t>covers all employees in accordance with Oregon state regulations for</w:t>
      </w:r>
    </w:p>
    <w:p w14:paraId="58FEBAFA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>worker’s compensation.</w:t>
      </w:r>
    </w:p>
    <w:p w14:paraId="3F57FD8F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6669A"/>
          <w:sz w:val="22"/>
          <w:szCs w:val="22"/>
        </w:rPr>
      </w:pPr>
    </w:p>
    <w:p w14:paraId="2DA730A4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66669A"/>
          <w:sz w:val="22"/>
          <w:szCs w:val="22"/>
        </w:rPr>
      </w:pPr>
      <w:r w:rsidRPr="00960AEE">
        <w:rPr>
          <w:rFonts w:asciiTheme="majorHAnsi" w:hAnsiTheme="majorHAnsi" w:cstheme="majorHAnsi"/>
          <w:b/>
          <w:bCs/>
          <w:color w:val="66669A"/>
          <w:sz w:val="22"/>
          <w:szCs w:val="22"/>
        </w:rPr>
        <w:t>Retirement Plan</w:t>
      </w:r>
    </w:p>
    <w:p w14:paraId="0201C751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 xml:space="preserve"> At this time, we do not offer retirement plan contributions, but highly encourage employees to</w:t>
      </w:r>
    </w:p>
    <w:p w14:paraId="194829B2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>invest in a personal Traditional IRA’s or Roth IRA’s.</w:t>
      </w:r>
    </w:p>
    <w:p w14:paraId="00745F25" w14:textId="77777777" w:rsidR="005263C7" w:rsidRPr="00960AEE" w:rsidRDefault="005263C7" w:rsidP="005263C7">
      <w:pPr>
        <w:rPr>
          <w:rFonts w:asciiTheme="majorHAnsi" w:hAnsiTheme="majorHAnsi" w:cstheme="majorHAnsi"/>
          <w:color w:val="66669A"/>
          <w:sz w:val="22"/>
          <w:szCs w:val="22"/>
        </w:rPr>
      </w:pPr>
    </w:p>
    <w:p w14:paraId="0B72D1E1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66669A"/>
          <w:sz w:val="22"/>
          <w:szCs w:val="22"/>
        </w:rPr>
      </w:pPr>
      <w:r w:rsidRPr="00960AEE">
        <w:rPr>
          <w:rFonts w:asciiTheme="majorHAnsi" w:hAnsiTheme="majorHAnsi" w:cstheme="majorHAnsi"/>
          <w:b/>
          <w:bCs/>
          <w:color w:val="66669A"/>
          <w:sz w:val="22"/>
          <w:szCs w:val="22"/>
        </w:rPr>
        <w:t>Education and Training Hours</w:t>
      </w:r>
    </w:p>
    <w:p w14:paraId="4EEA6A7F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 xml:space="preserve"> ALL Employees are required to keep current Food Handlers, CPR/First Aid, and Abuse and</w:t>
      </w:r>
    </w:p>
    <w:p w14:paraId="1204739A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>Neglect training certificates. ALL Employees are required to complete 15 training hours per</w:t>
      </w:r>
    </w:p>
    <w:p w14:paraId="02F46C6F" w14:textId="7C64D16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 xml:space="preserve">calendar year </w:t>
      </w:r>
      <w:r w:rsidR="00960AEE">
        <w:rPr>
          <w:rFonts w:asciiTheme="majorHAnsi" w:hAnsiTheme="majorHAnsi" w:cstheme="majorHAnsi"/>
          <w:color w:val="000000"/>
          <w:sz w:val="22"/>
          <w:szCs w:val="22"/>
        </w:rPr>
        <w:t>at</w:t>
      </w:r>
      <w:r w:rsidRPr="00960AEE">
        <w:rPr>
          <w:rFonts w:asciiTheme="majorHAnsi" w:hAnsiTheme="majorHAnsi" w:cstheme="majorHAnsi"/>
          <w:color w:val="000000"/>
          <w:sz w:val="22"/>
          <w:szCs w:val="22"/>
        </w:rPr>
        <w:t xml:space="preserve"> training facilities approved by the Oregon</w:t>
      </w:r>
      <w:r w:rsidR="00960AE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960AEE">
        <w:rPr>
          <w:rFonts w:asciiTheme="majorHAnsi" w:hAnsiTheme="majorHAnsi" w:cstheme="majorHAnsi"/>
          <w:color w:val="000000"/>
          <w:sz w:val="22"/>
          <w:szCs w:val="22"/>
        </w:rPr>
        <w:t>Childcare Registry.</w:t>
      </w:r>
    </w:p>
    <w:p w14:paraId="75F09CD0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4603C2B5" w14:textId="2099F0D9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 xml:space="preserve">When approved, </w:t>
      </w:r>
      <w:r w:rsidRPr="00960AEE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the school will reimburse course fees (up to $800 per year</w:t>
      </w:r>
      <w:r w:rsidRPr="00960AEE">
        <w:rPr>
          <w:rFonts w:asciiTheme="majorHAnsi" w:hAnsiTheme="majorHAnsi" w:cstheme="majorHAnsi"/>
          <w:color w:val="000000"/>
          <w:sz w:val="22"/>
          <w:szCs w:val="22"/>
        </w:rPr>
        <w:t>), for courses that are</w:t>
      </w:r>
      <w:r w:rsidR="00960AE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960AEE">
        <w:rPr>
          <w:rFonts w:asciiTheme="majorHAnsi" w:hAnsiTheme="majorHAnsi" w:cstheme="majorHAnsi"/>
          <w:color w:val="000000"/>
          <w:sz w:val="22"/>
          <w:szCs w:val="22"/>
        </w:rPr>
        <w:t>applicable to the employee’s job duties and continuing education credit needs. We require a copy</w:t>
      </w:r>
      <w:r w:rsidR="00960AE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960AEE">
        <w:rPr>
          <w:rFonts w:asciiTheme="majorHAnsi" w:hAnsiTheme="majorHAnsi" w:cstheme="majorHAnsi"/>
          <w:color w:val="000000"/>
          <w:sz w:val="22"/>
          <w:szCs w:val="22"/>
        </w:rPr>
        <w:t>of all certificates earned.</w:t>
      </w:r>
    </w:p>
    <w:p w14:paraId="195179BD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6669A"/>
          <w:sz w:val="22"/>
          <w:szCs w:val="22"/>
        </w:rPr>
      </w:pPr>
    </w:p>
    <w:p w14:paraId="7FACD2D3" w14:textId="77777777" w:rsidR="00960AEE" w:rsidRDefault="00960AEE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66669A"/>
          <w:sz w:val="22"/>
          <w:szCs w:val="22"/>
        </w:rPr>
      </w:pPr>
    </w:p>
    <w:p w14:paraId="65B81549" w14:textId="4CB966E2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66669A"/>
          <w:sz w:val="22"/>
          <w:szCs w:val="22"/>
        </w:rPr>
      </w:pPr>
      <w:r w:rsidRPr="00960AEE">
        <w:rPr>
          <w:rFonts w:asciiTheme="majorHAnsi" w:hAnsiTheme="majorHAnsi" w:cstheme="majorHAnsi"/>
          <w:b/>
          <w:bCs/>
          <w:color w:val="66669A"/>
          <w:sz w:val="22"/>
          <w:szCs w:val="22"/>
        </w:rPr>
        <w:lastRenderedPageBreak/>
        <w:t>Volunteer Opportunities</w:t>
      </w:r>
    </w:p>
    <w:p w14:paraId="62157240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 xml:space="preserve"> An employee’s personal volunteer positions or pro-bono activities are not covered as part of</w:t>
      </w:r>
    </w:p>
    <w:p w14:paraId="2FDAD20D" w14:textId="1DBD0971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>compensation. This includes attendance to school events such as art shows, garden potlucks, and</w:t>
      </w:r>
      <w:r w:rsidR="00960AE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960AEE">
        <w:rPr>
          <w:rFonts w:asciiTheme="majorHAnsi" w:hAnsiTheme="majorHAnsi" w:cstheme="majorHAnsi"/>
          <w:color w:val="000000"/>
          <w:sz w:val="22"/>
          <w:szCs w:val="22"/>
        </w:rPr>
        <w:t>back to school nights.</w:t>
      </w:r>
    </w:p>
    <w:p w14:paraId="78B90720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6669A"/>
          <w:sz w:val="22"/>
          <w:szCs w:val="22"/>
        </w:rPr>
      </w:pPr>
    </w:p>
    <w:p w14:paraId="6D533E9F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66669A"/>
          <w:sz w:val="22"/>
          <w:szCs w:val="22"/>
        </w:rPr>
      </w:pPr>
      <w:r w:rsidRPr="00960AEE">
        <w:rPr>
          <w:rFonts w:asciiTheme="majorHAnsi" w:hAnsiTheme="majorHAnsi" w:cstheme="majorHAnsi"/>
          <w:b/>
          <w:bCs/>
          <w:color w:val="66669A"/>
          <w:sz w:val="22"/>
          <w:szCs w:val="22"/>
        </w:rPr>
        <w:t>Professional Licensing and Associations</w:t>
      </w:r>
    </w:p>
    <w:p w14:paraId="7CB2A2B7" w14:textId="7F4366B2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 xml:space="preserve"> You will be required to submit a copy of all college transcripts and teacher trainings to our school so we can submit them to the Oregon Child Care Registry. You will be required to enter the state’s</w:t>
      </w:r>
      <w:r w:rsidR="00960AE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960AEE">
        <w:rPr>
          <w:rFonts w:asciiTheme="majorHAnsi" w:hAnsiTheme="majorHAnsi" w:cstheme="majorHAnsi"/>
          <w:color w:val="000000"/>
          <w:sz w:val="22"/>
          <w:szCs w:val="22"/>
        </w:rPr>
        <w:t>‘Step Program’ and will be assigned a step in the Registry according to your merits.</w:t>
      </w:r>
    </w:p>
    <w:p w14:paraId="6C193C1E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66669A"/>
          <w:sz w:val="22"/>
          <w:szCs w:val="22"/>
        </w:rPr>
      </w:pPr>
    </w:p>
    <w:p w14:paraId="1F242BA2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66669A"/>
          <w:sz w:val="22"/>
          <w:szCs w:val="22"/>
        </w:rPr>
      </w:pPr>
      <w:r w:rsidRPr="00960AEE">
        <w:rPr>
          <w:rFonts w:asciiTheme="majorHAnsi" w:hAnsiTheme="majorHAnsi" w:cstheme="majorHAnsi"/>
          <w:b/>
          <w:bCs/>
          <w:color w:val="66669A"/>
          <w:sz w:val="22"/>
          <w:szCs w:val="22"/>
        </w:rPr>
        <w:t>Contract Termination</w:t>
      </w:r>
    </w:p>
    <w:p w14:paraId="33A8DC15" w14:textId="25F0D608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 xml:space="preserve"> If employment is terminated prior to </w:t>
      </w:r>
      <w:r w:rsidRPr="00960AEE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_____________ (date)</w:t>
      </w:r>
      <w:r w:rsidRPr="00960AEE">
        <w:rPr>
          <w:rFonts w:asciiTheme="majorHAnsi" w:hAnsiTheme="majorHAnsi" w:cstheme="majorHAnsi"/>
          <w:color w:val="000000"/>
          <w:sz w:val="22"/>
          <w:szCs w:val="22"/>
        </w:rPr>
        <w:t xml:space="preserve"> all course fees, totaling up to $800, are to be</w:t>
      </w:r>
      <w:r w:rsidR="00960AE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960AEE">
        <w:rPr>
          <w:rFonts w:asciiTheme="majorHAnsi" w:hAnsiTheme="majorHAnsi" w:cstheme="majorHAnsi"/>
          <w:color w:val="000000"/>
          <w:sz w:val="22"/>
          <w:szCs w:val="22"/>
        </w:rPr>
        <w:t>paid back by employee to employer.</w:t>
      </w:r>
    </w:p>
    <w:p w14:paraId="700FD7D6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3DA3A6BD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4A407FD2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277468FE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37EC999D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  <w:highlight w:val="yellow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Contract Effective: ____________________________</w:t>
      </w:r>
    </w:p>
    <w:p w14:paraId="0ACDDE80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  <w:highlight w:val="yellow"/>
        </w:rPr>
      </w:pPr>
    </w:p>
    <w:p w14:paraId="16DD8C66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  <w:highlight w:val="yellow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Employee Name: ___________________________</w:t>
      </w:r>
    </w:p>
    <w:p w14:paraId="4C5FEBDD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  <w:highlight w:val="yellow"/>
        </w:rPr>
      </w:pPr>
    </w:p>
    <w:p w14:paraId="16E849B7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  <w:highlight w:val="yellow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Position Held: ___________________________</w:t>
      </w:r>
    </w:p>
    <w:p w14:paraId="6860AF72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  <w:highlight w:val="yellow"/>
        </w:rPr>
      </w:pPr>
    </w:p>
    <w:p w14:paraId="60378A92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Hourly Compensation: $_________/hour</w:t>
      </w:r>
    </w:p>
    <w:p w14:paraId="4DCBDAEE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209AB8C6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6AAF5560" w14:textId="77777777" w:rsidR="005263C7" w:rsidRPr="00960AEE" w:rsidRDefault="005263C7" w:rsidP="005263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>I have read and understand the Summary of Employee Benefits:</w:t>
      </w:r>
    </w:p>
    <w:p w14:paraId="636B2EB9" w14:textId="77777777" w:rsidR="005263C7" w:rsidRPr="00960AEE" w:rsidRDefault="005263C7" w:rsidP="005263C7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21EC49CC" w14:textId="77777777" w:rsidR="005263C7" w:rsidRPr="00960AEE" w:rsidRDefault="005263C7" w:rsidP="005263C7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00D7E1BE" w14:textId="77777777" w:rsidR="0068323E" w:rsidRPr="00960AEE" w:rsidRDefault="005263C7" w:rsidP="005263C7">
      <w:pPr>
        <w:rPr>
          <w:rFonts w:asciiTheme="majorHAnsi" w:hAnsiTheme="majorHAnsi" w:cstheme="majorHAnsi"/>
          <w:sz w:val="22"/>
          <w:szCs w:val="22"/>
        </w:rPr>
      </w:pPr>
      <w:r w:rsidRPr="00960AEE">
        <w:rPr>
          <w:rFonts w:asciiTheme="majorHAnsi" w:hAnsiTheme="majorHAnsi" w:cstheme="majorHAnsi"/>
          <w:color w:val="000000"/>
          <w:sz w:val="22"/>
          <w:szCs w:val="22"/>
        </w:rPr>
        <w:t>Employee Date &amp; Sign: ______________________________________________</w:t>
      </w:r>
    </w:p>
    <w:sectPr w:rsidR="0068323E" w:rsidRPr="00960AEE" w:rsidSect="006832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3C7"/>
    <w:rsid w:val="005263C7"/>
    <w:rsid w:val="0068323E"/>
    <w:rsid w:val="0096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BB2ADC"/>
  <w14:defaultImageDpi w14:val="300"/>
  <w15:docId w15:val="{D0727235-7997-DC49-B3F8-61788F9A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835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Tynan</dc:creator>
  <cp:keywords/>
  <dc:description/>
  <cp:lastModifiedBy>Lisa Tynan</cp:lastModifiedBy>
  <cp:revision>2</cp:revision>
  <dcterms:created xsi:type="dcterms:W3CDTF">2021-12-17T15:46:00Z</dcterms:created>
  <dcterms:modified xsi:type="dcterms:W3CDTF">2022-08-10T00:39:00Z</dcterms:modified>
</cp:coreProperties>
</file>